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71E" w:rsidRDefault="00FB7959">
      <w:pPr>
        <w:pStyle w:val="Default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Informativa per il trattamento dei dati personali</w:t>
      </w:r>
    </w:p>
    <w:p w:rsidR="003B271E" w:rsidRDefault="00FB7959">
      <w:pPr>
        <w:pStyle w:val="Default"/>
        <w:jc w:val="center"/>
      </w:pPr>
      <w:r>
        <w:rPr>
          <w:rFonts w:ascii="Calibri" w:hAnsi="Calibri" w:cs="Arial"/>
          <w:b/>
          <w:sz w:val="28"/>
          <w:szCs w:val="28"/>
        </w:rPr>
        <w:t>(</w:t>
      </w:r>
      <w:r>
        <w:rPr>
          <w:rFonts w:ascii="Calibri" w:hAnsi="Calibri" w:cs="Arial"/>
          <w:b/>
          <w:i/>
          <w:sz w:val="28"/>
          <w:szCs w:val="28"/>
        </w:rPr>
        <w:t>Art. 13 del Regolamento (UE) 2016/679 del 27/04/2016</w:t>
      </w:r>
      <w:r>
        <w:rPr>
          <w:rFonts w:ascii="Calibri" w:hAnsi="Calibri" w:cs="Arial"/>
          <w:b/>
          <w:sz w:val="28"/>
          <w:szCs w:val="28"/>
        </w:rPr>
        <w:t>)</w:t>
      </w:r>
    </w:p>
    <w:p w:rsidR="003B271E" w:rsidRDefault="003B271E">
      <w:pPr>
        <w:jc w:val="both"/>
        <w:rPr>
          <w:rFonts w:cs="Arial"/>
          <w:b/>
          <w:bCs/>
          <w:sz w:val="22"/>
          <w:szCs w:val="22"/>
        </w:rPr>
      </w:pPr>
    </w:p>
    <w:p w:rsidR="003B271E" w:rsidRDefault="00FB7959">
      <w:pPr>
        <w:jc w:val="both"/>
      </w:pPr>
      <w:r>
        <w:rPr>
          <w:rFonts w:cs="Arial"/>
          <w:b/>
          <w:bCs/>
          <w:sz w:val="22"/>
          <w:szCs w:val="22"/>
        </w:rPr>
        <w:t>1. Titolare del trattamento</w:t>
      </w:r>
    </w:p>
    <w:p w:rsidR="003B271E" w:rsidRDefault="00FB7959">
      <w:pPr>
        <w:jc w:val="both"/>
      </w:pPr>
      <w:r>
        <w:rPr>
          <w:color w:val="000000"/>
          <w:sz w:val="22"/>
          <w:szCs w:val="22"/>
        </w:rPr>
        <w:t xml:space="preserve">Il Gruppo di Azione Locale Terra Barocca,  Società Consortile a Responsabilità Limitata con sede </w:t>
      </w:r>
      <w:r>
        <w:rPr>
          <w:color w:val="000000"/>
          <w:sz w:val="22"/>
          <w:szCs w:val="22"/>
        </w:rPr>
        <w:t xml:space="preserve">legale a Modica, piazza Matteotti 8, iscritta al registro delle imprese  di Ragusa,  REA RG 134381, P.IVA 01627930884, PEC: </w:t>
      </w:r>
      <w:hyperlink r:id="rId7" w:history="1">
        <w:r>
          <w:rPr>
            <w:rStyle w:val="Collegamentoipertestuale"/>
            <w:rFonts w:cs="Calibri"/>
            <w:color w:val="000000"/>
            <w:sz w:val="22"/>
            <w:szCs w:val="22"/>
          </w:rPr>
          <w:t>galterrabarocca@pec.it</w:t>
        </w:r>
      </w:hyperlink>
      <w:r>
        <w:rPr>
          <w:rFonts w:cs="Arial"/>
          <w:sz w:val="22"/>
          <w:szCs w:val="22"/>
          <w:shd w:val="clear" w:color="auto" w:fill="FFFFFF"/>
        </w:rPr>
        <w:t xml:space="preserve"> (nel seguito il “Titolare”) garantisce il rispetto della disci</w:t>
      </w:r>
      <w:r>
        <w:rPr>
          <w:rFonts w:cs="Arial"/>
          <w:sz w:val="22"/>
          <w:szCs w:val="22"/>
          <w:shd w:val="clear" w:color="auto" w:fill="FFFFFF"/>
        </w:rPr>
        <w:t>plina in materia di protezione dei dati personali fornendo le seguenti informazioni circa il trattamento dei dati personali degli operatori economici comunicati o comunque raccolti per la partecipazione ad avvisi pubblici di finanziamento.</w:t>
      </w:r>
    </w:p>
    <w:p w:rsidR="003B271E" w:rsidRDefault="00FB7959">
      <w:pPr>
        <w:jc w:val="both"/>
      </w:pPr>
      <w:r>
        <w:rPr>
          <w:rFonts w:cs="Arial"/>
          <w:sz w:val="22"/>
          <w:szCs w:val="22"/>
          <w:shd w:val="clear" w:color="auto" w:fill="FFFFFF"/>
        </w:rPr>
        <w:t xml:space="preserve">Il Responsabile </w:t>
      </w:r>
      <w:r>
        <w:rPr>
          <w:rFonts w:cs="Arial"/>
          <w:sz w:val="22"/>
          <w:szCs w:val="22"/>
          <w:shd w:val="clear" w:color="auto" w:fill="FFFFFF"/>
        </w:rPr>
        <w:t xml:space="preserve">per la Protezione dei Dati è l’avv. Giulia Campo che può essere contattato all’indirizzo mail </w:t>
      </w:r>
      <w:hyperlink r:id="rId8" w:history="1">
        <w:r>
          <w:rPr>
            <w:rStyle w:val="Collegamentoipertestuale"/>
            <w:rFonts w:cs="Arial"/>
            <w:sz w:val="22"/>
            <w:szCs w:val="22"/>
            <w:shd w:val="clear" w:color="auto" w:fill="FFFFFF"/>
          </w:rPr>
          <w:t>campogiulia@gmail.com</w:t>
        </w:r>
      </w:hyperlink>
      <w:r>
        <w:rPr>
          <w:rFonts w:cs="Arial"/>
          <w:sz w:val="22"/>
          <w:szCs w:val="22"/>
          <w:shd w:val="clear" w:color="auto" w:fill="FFFFFF"/>
        </w:rPr>
        <w:t xml:space="preserve">. </w:t>
      </w:r>
    </w:p>
    <w:p w:rsidR="003B271E" w:rsidRDefault="00FB7959">
      <w:pPr>
        <w:jc w:val="both"/>
      </w:pPr>
      <w:r>
        <w:rPr>
          <w:rFonts w:cs="Arial"/>
          <w:b/>
          <w:bCs/>
          <w:sz w:val="22"/>
          <w:szCs w:val="22"/>
        </w:rPr>
        <w:t>2. Dati trattati, finalità e basi giuridiche del trattamento</w:t>
      </w:r>
    </w:p>
    <w:p w:rsidR="003B271E" w:rsidRDefault="00FB7959">
      <w:pPr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Dati forniti volontariamente da</w:t>
      </w:r>
      <w:r>
        <w:rPr>
          <w:rFonts w:cs="Arial"/>
          <w:i/>
          <w:iCs/>
          <w:sz w:val="22"/>
          <w:szCs w:val="22"/>
        </w:rPr>
        <w:t>ll’interessato</w:t>
      </w:r>
    </w:p>
    <w:p w:rsidR="003B271E" w:rsidRDefault="00FB7959">
      <w:pPr>
        <w:jc w:val="both"/>
      </w:pPr>
      <w:r>
        <w:rPr>
          <w:rFonts w:cs="Arial"/>
          <w:sz w:val="22"/>
          <w:szCs w:val="22"/>
          <w:shd w:val="clear" w:color="auto" w:fill="FFFFFF"/>
        </w:rPr>
        <w:t xml:space="preserve">I dati personali forniti dal partecipante tramite </w:t>
      </w:r>
      <w:proofErr w:type="spellStart"/>
      <w:r>
        <w:rPr>
          <w:rFonts w:cs="Arial"/>
          <w:sz w:val="22"/>
          <w:szCs w:val="22"/>
          <w:shd w:val="clear" w:color="auto" w:fill="FFFFFF"/>
        </w:rPr>
        <w:t>form</w:t>
      </w:r>
      <w:proofErr w:type="spellEnd"/>
      <w:r>
        <w:rPr>
          <w:rFonts w:cs="Arial"/>
          <w:sz w:val="22"/>
          <w:szCs w:val="22"/>
          <w:shd w:val="clear" w:color="auto" w:fill="FFFFFF"/>
        </w:rPr>
        <w:t xml:space="preserve"> e/o dichiarazioni e/o attestazioni/certificazioni e/o curriculum vitae per la partecipazione a procedure di finanziamento sono raccolti e trattati per le seguenti finalità:</w:t>
      </w:r>
    </w:p>
    <w:p w:rsidR="003B271E" w:rsidRDefault="00FB7959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 la </w:t>
      </w:r>
      <w:r>
        <w:rPr>
          <w:rFonts w:cs="Arial"/>
          <w:sz w:val="22"/>
          <w:szCs w:val="22"/>
        </w:rPr>
        <w:t>verifica del possesso dei requisiti richiesti per la procedura alla quale si partecipa;</w:t>
      </w:r>
    </w:p>
    <w:p w:rsidR="003B271E" w:rsidRDefault="00FB7959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 le comunicazioni relative alla procedura alla quale si partecipa;</w:t>
      </w:r>
    </w:p>
    <w:p w:rsidR="003B271E" w:rsidRDefault="00FB7959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 finalità amministrative e per l’adempimento di obblighi di legge quali ad esempio quelli di na</w:t>
      </w:r>
      <w:r>
        <w:rPr>
          <w:rFonts w:cs="Arial"/>
          <w:sz w:val="22"/>
          <w:szCs w:val="22"/>
        </w:rPr>
        <w:t>tura contabile o fiscale.</w:t>
      </w:r>
    </w:p>
    <w:p w:rsidR="003B271E" w:rsidRDefault="00FB7959">
      <w:pPr>
        <w:shd w:val="clear" w:color="auto" w:fill="FFFFFF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Oltre ai dati comuni (es. nome, cognome, indirizzo fisico, nazionalità, provincia e comune di residenza, telefono fisso e/o mobile, fax, codice fiscale, indirizzo/i, e‐mail, codice IBAN, ecc.), nonché dati patrimoniali e </w:t>
      </w:r>
      <w:r>
        <w:rPr>
          <w:rFonts w:cs="Arial"/>
          <w:sz w:val="22"/>
          <w:szCs w:val="22"/>
        </w:rPr>
        <w:t>reddituali, nell’ambito delle procedure di finanziamento possono essere trattate anche categorie particolari di dati personali, ai sensi degli articoli 9 e 10 del Regolamento, relativi eventualmente a particolari condizioni di salute o relativi all’esisten</w:t>
      </w:r>
      <w:r>
        <w:rPr>
          <w:rFonts w:cs="Arial"/>
          <w:sz w:val="22"/>
          <w:szCs w:val="22"/>
        </w:rPr>
        <w:t>za di condanne penali o reati, necessari per la concessione, liquidazione, modifica e revoca di contributi, nonché ai fini delle connesse attività di controllo ed ispettive.</w:t>
      </w:r>
    </w:p>
    <w:p w:rsidR="003B271E" w:rsidRDefault="00FB7959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La base giuridica che legittima il trattamento è il consenso liberamente fornito d</w:t>
      </w:r>
      <w:r>
        <w:rPr>
          <w:rFonts w:cs="Arial"/>
          <w:sz w:val="22"/>
          <w:szCs w:val="22"/>
          <w:shd w:val="clear" w:color="auto" w:fill="FFFFFF"/>
        </w:rPr>
        <w:t xml:space="preserve">all’interessato, l’obbligo giuridico discendente da norme cogenti quali quelle in materia di contabilità e fiscale, e, in caso di concessione del finanziamento, l’esecuzione di un contratto cui l’interessato è parte. </w:t>
      </w:r>
    </w:p>
    <w:p w:rsidR="003B271E" w:rsidRDefault="00FB7959">
      <w:pPr>
        <w:jc w:val="both"/>
      </w:pPr>
      <w:r>
        <w:rPr>
          <w:rFonts w:cs="Arial"/>
          <w:b/>
          <w:bCs/>
          <w:sz w:val="22"/>
          <w:szCs w:val="22"/>
        </w:rPr>
        <w:t>3. Natura del conferimento</w:t>
      </w:r>
    </w:p>
    <w:p w:rsidR="003B271E" w:rsidRDefault="00FB7959">
      <w:pPr>
        <w:jc w:val="both"/>
      </w:pPr>
      <w:r>
        <w:rPr>
          <w:rFonts w:cs="Arial"/>
          <w:sz w:val="22"/>
          <w:szCs w:val="22"/>
          <w:shd w:val="clear" w:color="auto" w:fill="FFFFFF"/>
        </w:rPr>
        <w:t>Il conferim</w:t>
      </w:r>
      <w:r>
        <w:rPr>
          <w:rFonts w:cs="Arial"/>
          <w:sz w:val="22"/>
          <w:szCs w:val="22"/>
          <w:shd w:val="clear" w:color="auto" w:fill="FFFFFF"/>
        </w:rPr>
        <w:t xml:space="preserve">ento dei dati, </w:t>
      </w:r>
      <w:r>
        <w:rPr>
          <w:rFonts w:cs="Arial"/>
          <w:sz w:val="22"/>
          <w:szCs w:val="22"/>
        </w:rPr>
        <w:t>rispetto alle finalità di cui alle lettere a) b) c) è facoltativo, ma l’eventuale rifiuto comporterà l’impossibilità per il Titolare di accettare la partecipazione dell’interessato alla procedura di finanziamento.</w:t>
      </w:r>
    </w:p>
    <w:p w:rsidR="003B271E" w:rsidRDefault="00FB7959">
      <w:r>
        <w:rPr>
          <w:rFonts w:cs="Arial"/>
          <w:b/>
          <w:bCs/>
          <w:sz w:val="22"/>
          <w:szCs w:val="22"/>
        </w:rPr>
        <w:t xml:space="preserve">4. Modalità di trattamento </w:t>
      </w:r>
      <w:r>
        <w:rPr>
          <w:rFonts w:cs="Arial"/>
          <w:b/>
          <w:bCs/>
          <w:sz w:val="22"/>
          <w:szCs w:val="22"/>
        </w:rPr>
        <w:t>e tempi di conservazione dei dati</w:t>
      </w:r>
    </w:p>
    <w:p w:rsidR="003B271E" w:rsidRDefault="00FB7959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I dati raccolti saranno trattati mediante strumenti elettronici o comunque automatizzati, informatici e telematici, o mediante elaborazioni manuali con logiche strettamente correlate alle finalità per le quali i dati perso</w:t>
      </w:r>
      <w:r>
        <w:rPr>
          <w:rFonts w:cs="Arial"/>
          <w:sz w:val="22"/>
          <w:szCs w:val="22"/>
          <w:shd w:val="clear" w:color="auto" w:fill="FFFFFF"/>
        </w:rPr>
        <w:t xml:space="preserve">nali sono stati raccolti e, comunque, in modo da garantire in ogni caso la sicurezza dei medesimi. </w:t>
      </w:r>
    </w:p>
    <w:p w:rsidR="003B271E" w:rsidRDefault="00FB7959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I dati personali raccolti vengono conservati per il tempo strettamente necessario alla gestione delle finalità per le quali i dati stessi sono raccolti nel </w:t>
      </w:r>
      <w:r>
        <w:rPr>
          <w:rFonts w:cs="Arial"/>
          <w:sz w:val="22"/>
          <w:szCs w:val="22"/>
          <w:shd w:val="clear" w:color="auto" w:fill="FFFFFF"/>
        </w:rPr>
        <w:t>rispetto delle norme vigenti e degli obblighi di legge.</w:t>
      </w:r>
    </w:p>
    <w:p w:rsidR="003B271E" w:rsidRDefault="00FB7959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In ogni caso il Titolare pratica regole che impediscono la conservazione dei dati a tempo indeterminato e limita quindi il tempo di conservazione nel rispetto del principio di minimizzazione del tratt</w:t>
      </w:r>
      <w:r>
        <w:rPr>
          <w:rFonts w:cs="Arial"/>
          <w:sz w:val="22"/>
          <w:szCs w:val="22"/>
          <w:shd w:val="clear" w:color="auto" w:fill="FFFFFF"/>
        </w:rPr>
        <w:t>amento dei dati. In caso di partecipazione all’avviso pubblico, i dati saranno conservati fino alla chiusura della procedura di finanziamento. In caso di ammissione al finanziamento, la durata del trattamento sarà pari a 10 anni come previsto dalla vigente</w:t>
      </w:r>
      <w:r>
        <w:rPr>
          <w:rFonts w:cs="Arial"/>
          <w:sz w:val="22"/>
          <w:szCs w:val="22"/>
          <w:shd w:val="clear" w:color="auto" w:fill="FFFFFF"/>
        </w:rPr>
        <w:t xml:space="preserve"> normativa relativa all’esecuzione di un contratto.</w:t>
      </w:r>
    </w:p>
    <w:p w:rsidR="003B271E" w:rsidRDefault="00FB7959">
      <w:r>
        <w:rPr>
          <w:rFonts w:cs="Arial"/>
          <w:b/>
          <w:bCs/>
          <w:sz w:val="22"/>
          <w:szCs w:val="22"/>
        </w:rPr>
        <w:t>5. Soggetti autorizzati al trattamento, responsabili e comunicazione dei dati</w:t>
      </w:r>
    </w:p>
    <w:p w:rsidR="003B271E" w:rsidRDefault="00FB7959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Il trattamento dei dati raccolti è effettuato da personale interno del Titolare a tal fine individuato e autorizzato al tratta</w:t>
      </w:r>
      <w:r>
        <w:rPr>
          <w:rFonts w:cs="Arial"/>
          <w:sz w:val="22"/>
          <w:szCs w:val="22"/>
          <w:shd w:val="clear" w:color="auto" w:fill="FFFFFF"/>
        </w:rPr>
        <w:t>mento secondo specifiche istruzioni impartite nel rispetto della normativa vigente.</w:t>
      </w:r>
    </w:p>
    <w:p w:rsidR="003B271E" w:rsidRDefault="00FB7959">
      <w:pPr>
        <w:jc w:val="both"/>
      </w:pPr>
      <w:r>
        <w:rPr>
          <w:rFonts w:cs="Arial"/>
          <w:sz w:val="22"/>
          <w:szCs w:val="22"/>
          <w:shd w:val="clear" w:color="auto" w:fill="FFFFFF"/>
        </w:rPr>
        <w:lastRenderedPageBreak/>
        <w:t>I dati raccolti, qualora sia necessario o strumentale per l’esecuzione delle indicate finalità, potranno essere trattati da terzi nominati Responsabili esterni del trattame</w:t>
      </w:r>
      <w:r>
        <w:rPr>
          <w:rFonts w:cs="Arial"/>
          <w:sz w:val="22"/>
          <w:szCs w:val="22"/>
          <w:shd w:val="clear" w:color="auto" w:fill="FFFFFF"/>
        </w:rPr>
        <w:t>nto, ovvero, a seconda dei casi, comunicati agli stessi quali autonomi titolari, e precisamente:</w:t>
      </w:r>
    </w:p>
    <w:p w:rsidR="003B271E" w:rsidRDefault="00FB795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persone, società, associazioni o studi professionali che prestino attività di assistenza e consulenza al Titolare, per le finalità di cui al punto 2 </w:t>
      </w:r>
      <w:proofErr w:type="spellStart"/>
      <w:r>
        <w:rPr>
          <w:rFonts w:cs="Arial"/>
          <w:sz w:val="22"/>
          <w:szCs w:val="22"/>
        </w:rPr>
        <w:t>lett</w:t>
      </w:r>
      <w:proofErr w:type="spellEnd"/>
      <w:r>
        <w:rPr>
          <w:rFonts w:cs="Arial"/>
          <w:sz w:val="22"/>
          <w:szCs w:val="22"/>
        </w:rPr>
        <w:t>. c);</w:t>
      </w:r>
    </w:p>
    <w:p w:rsidR="003B271E" w:rsidRDefault="00FB7959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enti pubblici che effettuano attività di controllo e/o verifica delle attività svolte dal Titolare nella realizzazione delle proprie attività istituzionali. </w:t>
      </w:r>
    </w:p>
    <w:p w:rsidR="003B271E" w:rsidRDefault="00FB7959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I dati personali potranno essere pubblicati sul sito istituzionale del Titolare ai fini di traspar</w:t>
      </w:r>
      <w:r>
        <w:rPr>
          <w:rFonts w:cs="Arial"/>
          <w:sz w:val="22"/>
          <w:szCs w:val="22"/>
          <w:shd w:val="clear" w:color="auto" w:fill="FFFFFF"/>
        </w:rPr>
        <w:t>enza e pubblicità legale.</w:t>
      </w:r>
    </w:p>
    <w:p w:rsidR="003B271E" w:rsidRDefault="00FB7959">
      <w:pPr>
        <w:jc w:val="both"/>
      </w:pPr>
      <w:r>
        <w:rPr>
          <w:rFonts w:cs="Arial"/>
          <w:sz w:val="22"/>
          <w:szCs w:val="22"/>
          <w:shd w:val="clear" w:color="auto" w:fill="FFFFFF"/>
        </w:rPr>
        <w:t xml:space="preserve">Sia la comunicazione dei dati personali di cui ai punti i) e ii) che la pubblicazione degli stessi sul sito web del Titolare risultano indispensabili alla partecipazione dell’operatore economico </w:t>
      </w:r>
      <w:r>
        <w:rPr>
          <w:rFonts w:cs="Arial"/>
          <w:sz w:val="22"/>
          <w:szCs w:val="22"/>
        </w:rPr>
        <w:t>alla procedura alla quale si partec</w:t>
      </w:r>
      <w:r>
        <w:rPr>
          <w:rFonts w:cs="Arial"/>
          <w:sz w:val="22"/>
          <w:szCs w:val="22"/>
        </w:rPr>
        <w:t>ipa</w:t>
      </w:r>
      <w:r>
        <w:rPr>
          <w:rFonts w:cs="Arial"/>
          <w:sz w:val="22"/>
          <w:szCs w:val="22"/>
          <w:shd w:val="clear" w:color="auto" w:fill="FFFFFF"/>
        </w:rPr>
        <w:t>.</w:t>
      </w:r>
    </w:p>
    <w:p w:rsidR="003B271E" w:rsidRDefault="00FB7959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In ogni caso non è previsto il trasferimento di dati in paesi extra UE. </w:t>
      </w:r>
    </w:p>
    <w:p w:rsidR="003B271E" w:rsidRDefault="00FB7959">
      <w:r>
        <w:rPr>
          <w:rFonts w:cs="Arial"/>
          <w:b/>
          <w:bCs/>
          <w:sz w:val="22"/>
          <w:szCs w:val="22"/>
        </w:rPr>
        <w:t>6. Diritti dell’interessato (artt. 15, 16, 17 18, 20, 21 e 22 del REG. UE 2016/679)</w:t>
      </w:r>
    </w:p>
    <w:p w:rsidR="003B271E" w:rsidRDefault="00FB7959">
      <w:pPr>
        <w:jc w:val="both"/>
      </w:pPr>
      <w:r>
        <w:rPr>
          <w:rFonts w:cs="Arial"/>
          <w:sz w:val="22"/>
          <w:szCs w:val="22"/>
          <w:shd w:val="clear" w:color="auto" w:fill="FFFFFF"/>
        </w:rPr>
        <w:t>In ogni momento è possibile accedere ai dati, opporsi al trattamento o chiedere la cancellazio</w:t>
      </w:r>
      <w:r>
        <w:rPr>
          <w:rFonts w:cs="Arial"/>
          <w:sz w:val="22"/>
          <w:szCs w:val="22"/>
          <w:shd w:val="clear" w:color="auto" w:fill="FFFFFF"/>
        </w:rPr>
        <w:t xml:space="preserve">ne, la modifica o l’aggiornamento di tutte le informazioni personali raccolte dal Titolare, esercitando il diritto alla limitazione del trattamento e il diritto alla portabilità dei dati, inviando un’e-mail all’indirizzo </w:t>
      </w:r>
      <w:r>
        <w:rPr>
          <w:rFonts w:cs="Arial"/>
          <w:b/>
          <w:sz w:val="22"/>
          <w:szCs w:val="22"/>
          <w:shd w:val="clear" w:color="auto" w:fill="FFFFFF"/>
        </w:rPr>
        <w:t>galterrabarocca@pec.it</w:t>
      </w:r>
      <w:r>
        <w:rPr>
          <w:rFonts w:cs="Arial"/>
          <w:bCs/>
          <w:sz w:val="22"/>
          <w:szCs w:val="22"/>
        </w:rPr>
        <w:t xml:space="preserve"> Inoltre, l’i</w:t>
      </w:r>
      <w:r>
        <w:rPr>
          <w:rFonts w:cs="Arial"/>
          <w:bCs/>
          <w:sz w:val="22"/>
          <w:szCs w:val="22"/>
        </w:rPr>
        <w:t>nteressato ha il diritto di proporre reclamo all’</w:t>
      </w:r>
      <w:r>
        <w:rPr>
          <w:rFonts w:cs="Arial"/>
          <w:bCs/>
          <w:i/>
          <w:sz w:val="22"/>
          <w:szCs w:val="22"/>
        </w:rPr>
        <w:t>Autorità Garante per la protezione dei dati personali</w:t>
      </w:r>
      <w:r>
        <w:rPr>
          <w:rFonts w:cs="Arial"/>
          <w:bCs/>
          <w:sz w:val="22"/>
          <w:szCs w:val="22"/>
        </w:rPr>
        <w:t xml:space="preserve"> (</w:t>
      </w:r>
      <w:r>
        <w:rPr>
          <w:rFonts w:cs="Arial"/>
          <w:bCs/>
          <w:i/>
          <w:sz w:val="22"/>
          <w:szCs w:val="22"/>
        </w:rPr>
        <w:t>www.garanteprivacy.it</w:t>
      </w:r>
      <w:r>
        <w:rPr>
          <w:rFonts w:cs="Arial"/>
          <w:bCs/>
          <w:sz w:val="22"/>
          <w:szCs w:val="22"/>
        </w:rPr>
        <w:t>) qualora riscontri la presenza di illiceità nel trattamento da parte del Titolare.</w:t>
      </w:r>
    </w:p>
    <w:p w:rsidR="003B271E" w:rsidRDefault="003B271E">
      <w:pPr>
        <w:jc w:val="center"/>
        <w:rPr>
          <w:rFonts w:cs="Arial"/>
          <w:b/>
          <w:sz w:val="22"/>
          <w:szCs w:val="22"/>
          <w:shd w:val="clear" w:color="auto" w:fill="FFFFFF"/>
        </w:rPr>
      </w:pPr>
    </w:p>
    <w:p w:rsidR="003B271E" w:rsidRDefault="00FB7959">
      <w:pPr>
        <w:jc w:val="center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>CONSENSO ESPLICITO</w:t>
      </w:r>
    </w:p>
    <w:p w:rsidR="003B271E" w:rsidRDefault="00FB7959">
      <w:pPr>
        <w:spacing w:before="240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Il/La </w:t>
      </w:r>
      <w:r>
        <w:rPr>
          <w:rFonts w:cs="Arial"/>
          <w:sz w:val="22"/>
          <w:szCs w:val="22"/>
          <w:shd w:val="clear" w:color="auto" w:fill="FFFFFF"/>
        </w:rPr>
        <w:t xml:space="preserve">sottoscritto/a ________________________________________________________________ nato/a </w:t>
      </w:r>
      <w:proofErr w:type="spellStart"/>
      <w:r>
        <w:rPr>
          <w:rFonts w:cs="Arial"/>
          <w:sz w:val="22"/>
          <w:szCs w:val="22"/>
          <w:shd w:val="clear" w:color="auto" w:fill="FFFFFF"/>
        </w:rPr>
        <w:t>a</w:t>
      </w:r>
      <w:proofErr w:type="spellEnd"/>
      <w:r>
        <w:rPr>
          <w:rFonts w:cs="Arial"/>
          <w:sz w:val="22"/>
          <w:szCs w:val="22"/>
          <w:shd w:val="clear" w:color="auto" w:fill="FFFFFF"/>
        </w:rPr>
        <w:t xml:space="preserve"> _____________________________________________ il ______________________________ in qualità di _________________________________________________________________________</w:t>
      </w:r>
      <w:r>
        <w:rPr>
          <w:rFonts w:cs="Arial"/>
          <w:sz w:val="22"/>
          <w:szCs w:val="22"/>
          <w:shd w:val="clear" w:color="auto" w:fill="FFFFFF"/>
        </w:rPr>
        <w:t>______________</w:t>
      </w:r>
    </w:p>
    <w:p w:rsidR="003B271E" w:rsidRDefault="00FB7959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presa visione dell’informativa relativa al trattamento dei propri dati personali, fornita ai sensi dell’art. 13 del Regolamento UE 2016/679 del 27/04/2016 (GDPR):</w:t>
      </w:r>
    </w:p>
    <w:p w:rsidR="003B271E" w:rsidRDefault="00FB7959">
      <w:pPr>
        <w:numPr>
          <w:ilvl w:val="0"/>
          <w:numId w:val="4"/>
        </w:numPr>
        <w:spacing w:before="120"/>
        <w:ind w:left="284" w:hanging="352"/>
        <w:jc w:val="both"/>
      </w:pPr>
      <w:r>
        <w:rPr>
          <w:rFonts w:cs="Arial"/>
          <w:sz w:val="22"/>
          <w:szCs w:val="22"/>
          <w:shd w:val="clear" w:color="auto" w:fill="FFFFFF"/>
        </w:rPr>
        <w:t xml:space="preserve">acconsente al trattamento dei propri dati personali per </w:t>
      </w:r>
      <w:r>
        <w:rPr>
          <w:rFonts w:cs="Arial"/>
          <w:sz w:val="22"/>
          <w:szCs w:val="22"/>
        </w:rPr>
        <w:t xml:space="preserve">la </w:t>
      </w:r>
      <w:r>
        <w:rPr>
          <w:rFonts w:cs="Arial"/>
          <w:sz w:val="22"/>
          <w:szCs w:val="22"/>
        </w:rPr>
        <w:t xml:space="preserve">partecipazione alla procedura in oggetto promossa dal </w:t>
      </w:r>
      <w:r>
        <w:rPr>
          <w:rFonts w:cs="Arial"/>
          <w:b/>
          <w:sz w:val="22"/>
          <w:szCs w:val="22"/>
        </w:rPr>
        <w:t>GAL TERRA BAROCCA</w:t>
      </w:r>
      <w:r>
        <w:rPr>
          <w:rFonts w:cs="Arial"/>
          <w:sz w:val="22"/>
          <w:szCs w:val="22"/>
        </w:rPr>
        <w:t xml:space="preserve"> in qualità di stazione appaltante, così come specificato al punto 2 lettere a) b) c) dell’Informativa sopra riportata</w:t>
      </w:r>
    </w:p>
    <w:p w:rsidR="003B271E" w:rsidRDefault="003B271E">
      <w:pPr>
        <w:spacing w:before="120"/>
        <w:ind w:left="284"/>
        <w:jc w:val="both"/>
        <w:rPr>
          <w:sz w:val="22"/>
          <w:szCs w:val="22"/>
        </w:rPr>
      </w:pPr>
    </w:p>
    <w:p w:rsidR="003B271E" w:rsidRDefault="00FB7959">
      <w:pPr>
        <w:ind w:left="284"/>
        <w:jc w:val="both"/>
      </w:pPr>
      <w:r>
        <w:rPr>
          <w:rFonts w:cs="Arial"/>
          <w:sz w:val="22"/>
          <w:szCs w:val="22"/>
        </w:rPr>
        <w:t xml:space="preserve"> SI    NO  </w:t>
      </w:r>
    </w:p>
    <w:p w:rsidR="003B271E" w:rsidRDefault="00FB7959">
      <w:pPr>
        <w:spacing w:before="240"/>
        <w:jc w:val="both"/>
      </w:pPr>
      <w:r>
        <w:rPr>
          <w:rFonts w:cs="Arial"/>
          <w:sz w:val="22"/>
          <w:szCs w:val="22"/>
        </w:rPr>
        <w:t>Firma leggibile______________________________________</w:t>
      </w:r>
      <w:r>
        <w:rPr>
          <w:rFonts w:cs="Arial"/>
          <w:sz w:val="22"/>
          <w:szCs w:val="22"/>
        </w:rPr>
        <w:t>_________</w:t>
      </w:r>
    </w:p>
    <w:p w:rsidR="003B271E" w:rsidRDefault="003B271E"/>
    <w:sectPr w:rsidR="003B271E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7959" w:rsidRDefault="00FB7959">
      <w:r>
        <w:separator/>
      </w:r>
    </w:p>
  </w:endnote>
  <w:endnote w:type="continuationSeparator" w:id="0">
    <w:p w:rsidR="00FB7959" w:rsidRDefault="00FB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rnstown Dam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219" w:rsidRDefault="00FB795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7219" w:rsidRDefault="00FB795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" filled="f" stroked="f">
              <v:textbox style="mso-fit-shape-to-text:t" inset="0,0,0,0">
                <w:txbxContent>
                  <w:p w:rsidR="00457219" w:rsidRDefault="00FB795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7959" w:rsidRDefault="00FB7959">
      <w:r>
        <w:rPr>
          <w:color w:val="000000"/>
        </w:rPr>
        <w:separator/>
      </w:r>
    </w:p>
  </w:footnote>
  <w:footnote w:type="continuationSeparator" w:id="0">
    <w:p w:rsidR="00FB7959" w:rsidRDefault="00FB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7219" w:rsidRDefault="00FB7959">
    <w:r>
      <w:rPr>
        <w:noProof/>
        <w:lang w:eastAsia="it-IT"/>
      </w:rPr>
      <w:drawing>
        <wp:inline distT="0" distB="0" distL="0" distR="0">
          <wp:extent cx="6106792" cy="805815"/>
          <wp:effectExtent l="0" t="0" r="1908" b="0"/>
          <wp:docPr id="1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6792" cy="8058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57219" w:rsidRDefault="00FB79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7AD0"/>
    <w:multiLevelType w:val="multilevel"/>
    <w:tmpl w:val="8E2E1FA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4425027B"/>
    <w:multiLevelType w:val="multilevel"/>
    <w:tmpl w:val="9DCE5E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4D160401"/>
    <w:multiLevelType w:val="multilevel"/>
    <w:tmpl w:val="AE30F0BE"/>
    <w:lvl w:ilvl="0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C6F77"/>
    <w:multiLevelType w:val="multilevel"/>
    <w:tmpl w:val="FE2A26B4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271E"/>
    <w:rsid w:val="003B271E"/>
    <w:rsid w:val="00C40B60"/>
    <w:rsid w:val="00F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02495E-3D8A-704D-9CDA-3E91D1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customStyle="1" w:styleId="Standard">
    <w:name w:val="Standard"/>
    <w:pPr>
      <w:widowControl w:val="0"/>
      <w:suppressAutoHyphens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vertAlign w:val="baseline"/>
      <w:lang w:val="it-IT"/>
    </w:rPr>
  </w:style>
  <w:style w:type="paragraph" w:styleId="Paragrafoelenco">
    <w:name w:val="List Paragraph"/>
    <w:basedOn w:val="Normale"/>
    <w:pPr>
      <w:ind w:left="720"/>
    </w:pPr>
    <w:rPr>
      <w:rFonts w:eastAsia="Times New Roman"/>
      <w:lang w:eastAsia="it-IT"/>
    </w:rPr>
  </w:style>
  <w:style w:type="character" w:customStyle="1" w:styleId="Corpodeltesto">
    <w:name w:val="Corpo del testo_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</w:style>
  <w:style w:type="character" w:customStyle="1" w:styleId="apple-converted-space">
    <w:name w:val="apple-converted-space"/>
  </w:style>
  <w:style w:type="paragraph" w:styleId="NormaleWeb">
    <w:name w:val="Normal (Web)"/>
    <w:basedOn w:val="Normale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</w:style>
  <w:style w:type="character" w:styleId="Numeropagina">
    <w:name w:val="page number"/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pPr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rPr>
      <w:lang w:eastAsia="en-US"/>
    </w:rPr>
  </w:style>
  <w:style w:type="character" w:customStyle="1" w:styleId="TestocommentoCarattere1">
    <w:name w:val="Testo commento Carattere1"/>
    <w:rPr>
      <w:rFonts w:ascii="Arial" w:hAnsi="Arial"/>
      <w:lang w:eastAsia="ar-SA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andardCarattere">
    <w:name w:val="Standard Carattere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sz w:val="16"/>
      <w:szCs w:val="16"/>
      <w:lang w:eastAsia="en-US"/>
    </w:rPr>
  </w:style>
  <w:style w:type="paragraph" w:styleId="Corpodeltesto2">
    <w:name w:val="Body Text 2"/>
    <w:basedOn w:val="Normale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rPr>
      <w:sz w:val="22"/>
      <w:szCs w:val="22"/>
      <w:lang w:eastAsia="en-US"/>
    </w:rPr>
  </w:style>
  <w:style w:type="paragraph" w:styleId="Corpodeltesto3">
    <w:name w:val="Body Text 3"/>
    <w:basedOn w:val="Normale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  <w:lang w:eastAsia="en-US"/>
    </w:rPr>
  </w:style>
  <w:style w:type="paragraph" w:customStyle="1" w:styleId="02oggetto">
    <w:name w:val="02_oggetto"/>
    <w:basedOn w:val="Normale"/>
    <w:pPr>
      <w:autoSpaceDE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ogiul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terrabarocc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5756</Characters>
  <Application>Microsoft Office Word</Application>
  <DocSecurity>0</DocSecurity>
  <Lines>411</Lines>
  <Paragraphs>168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dc:description/>
  <cp:lastModifiedBy>Salvatore Occhipinti</cp:lastModifiedBy>
  <cp:revision>2</cp:revision>
  <dcterms:created xsi:type="dcterms:W3CDTF">2020-08-10T13:40:00Z</dcterms:created>
  <dcterms:modified xsi:type="dcterms:W3CDTF">2020-08-10T13:40:00Z</dcterms:modified>
</cp:coreProperties>
</file>